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Pr="00DB6300" w:rsidRDefault="00706B0D" w:rsidP="00706B0D">
            <w:pPr>
              <w:pStyle w:val="Titre1"/>
              <w:jc w:val="center"/>
              <w:outlineLvl w:val="0"/>
            </w:pPr>
            <w:r w:rsidRPr="00DB6300">
              <w:t xml:space="preserve">Réunion de place du secteur </w:t>
            </w:r>
            <w:r w:rsidR="002A786C" w:rsidRPr="00DB6300">
              <w:t>bancaire</w:t>
            </w:r>
          </w:p>
          <w:p w:rsidR="009F2096" w:rsidRPr="00706B0D" w:rsidRDefault="00174CCE" w:rsidP="00E91256">
            <w:pPr>
              <w:pStyle w:val="Titre1"/>
              <w:jc w:val="center"/>
              <w:outlineLvl w:val="0"/>
            </w:pPr>
            <w:r w:rsidRPr="00DB6300">
              <w:t>le</w:t>
            </w:r>
            <w:r w:rsidR="00706B0D" w:rsidRPr="00DB6300">
              <w:t xml:space="preserve"> </w:t>
            </w:r>
            <w:r w:rsidR="00E91256">
              <w:t>17/01/2023</w:t>
            </w:r>
            <w:r w:rsidRPr="00DB6300">
              <w:t xml:space="preserve"> de </w:t>
            </w:r>
            <w:r w:rsidR="00E91256">
              <w:t>10</w:t>
            </w:r>
            <w:r w:rsidR="00B02B56" w:rsidRPr="00DB6300">
              <w:t>h à 1</w:t>
            </w:r>
            <w:r w:rsidR="00E91256">
              <w:t>1</w:t>
            </w:r>
            <w:bookmarkStart w:id="0" w:name="_GoBack"/>
            <w:bookmarkEnd w:id="0"/>
            <w:r w:rsidR="00B02B56" w:rsidRPr="00DB6300">
              <w:t>h30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8D7CA2" w:rsidRPr="009841FB" w:rsidRDefault="007D3842" w:rsidP="008D7CA2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Réunion </w:t>
      </w:r>
      <w:proofErr w:type="spellStart"/>
      <w:r>
        <w:rPr>
          <w:rFonts w:ascii="Arial" w:hAnsi="Arial" w:cs="Arial"/>
          <w:b/>
          <w:color w:val="548DD4" w:themeColor="text2" w:themeTint="99"/>
        </w:rPr>
        <w:t>Webex</w:t>
      </w:r>
      <w:proofErr w:type="spellEnd"/>
      <w:r>
        <w:rPr>
          <w:rFonts w:ascii="Arial" w:hAnsi="Arial" w:cs="Arial"/>
          <w:b/>
          <w:color w:val="548DD4" w:themeColor="text2" w:themeTint="99"/>
        </w:rPr>
        <w:t xml:space="preserve">. Les informations de connexion seront communiquées </w:t>
      </w:r>
      <w:r w:rsidR="008D39C6">
        <w:rPr>
          <w:rFonts w:ascii="Arial" w:hAnsi="Arial" w:cs="Arial"/>
          <w:b/>
          <w:color w:val="548DD4" w:themeColor="text2" w:themeTint="99"/>
        </w:rPr>
        <w:t xml:space="preserve">par retour à </w:t>
      </w:r>
      <w:r>
        <w:rPr>
          <w:rFonts w:ascii="Arial" w:hAnsi="Arial" w:cs="Arial"/>
          <w:b/>
          <w:color w:val="548DD4" w:themeColor="text2" w:themeTint="99"/>
        </w:rPr>
        <w:t>l’inscription.</w:t>
      </w:r>
    </w:p>
    <w:p w:rsidR="008D7CA2" w:rsidRDefault="008D7CA2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91256">
      <w:rPr>
        <w:noProof/>
      </w:rPr>
      <w:t>1</w:t>
    </w:r>
    <w:r>
      <w:fldChar w:fldCharType="end"/>
    </w:r>
    <w:r>
      <w:t xml:space="preserve"> sur </w:t>
    </w:r>
    <w:r w:rsidR="00E91256">
      <w:fldChar w:fldCharType="begin"/>
    </w:r>
    <w:r w:rsidR="00E91256">
      <w:instrText xml:space="preserve"> NUMPAGES </w:instrText>
    </w:r>
    <w:r w:rsidR="00E91256">
      <w:fldChar w:fldCharType="separate"/>
    </w:r>
    <w:r w:rsidR="00E91256">
      <w:rPr>
        <w:noProof/>
      </w:rPr>
      <w:t>1</w:t>
    </w:r>
    <w:r w:rsidR="00E912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D"/>
    <w:rsid w:val="00173CD6"/>
    <w:rsid w:val="00174CCE"/>
    <w:rsid w:val="001A7F93"/>
    <w:rsid w:val="002A786C"/>
    <w:rsid w:val="00706B0D"/>
    <w:rsid w:val="007B6E46"/>
    <w:rsid w:val="007D3842"/>
    <w:rsid w:val="008D39C6"/>
    <w:rsid w:val="008D7CA2"/>
    <w:rsid w:val="00964C7C"/>
    <w:rsid w:val="009D178E"/>
    <w:rsid w:val="009F2096"/>
    <w:rsid w:val="00AF7F9F"/>
    <w:rsid w:val="00B02B56"/>
    <w:rsid w:val="00B07CDA"/>
    <w:rsid w:val="00C21369"/>
    <w:rsid w:val="00D86CAC"/>
    <w:rsid w:val="00DB6300"/>
    <w:rsid w:val="00E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E851C"/>
  <w15:docId w15:val="{5FAEC371-54C8-407E-B250-F7C8770C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3</cp:revision>
  <cp:lastPrinted>2003-12-05T09:59:00Z</cp:lastPrinted>
  <dcterms:created xsi:type="dcterms:W3CDTF">2022-12-16T13:56:00Z</dcterms:created>
  <dcterms:modified xsi:type="dcterms:W3CDTF">2022-12-16T13:57:00Z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